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707" w:rsidRDefault="007459D1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30F23">
        <w:br w:type="page"/>
      </w:r>
    </w:p>
    <w:p w:rsidR="00DA6707" w:rsidRPr="00230F23" w:rsidRDefault="007459D1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30F23" w:rsidRPr="00230F2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53"/>
        <w:gridCol w:w="405"/>
        <w:gridCol w:w="1056"/>
        <w:gridCol w:w="794"/>
        <w:gridCol w:w="924"/>
        <w:gridCol w:w="1579"/>
        <w:gridCol w:w="963"/>
      </w:tblGrid>
      <w:tr w:rsidR="00DA670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26" w:type="dxa"/>
          </w:tcPr>
          <w:p w:rsidR="00DA6707" w:rsidRDefault="00DA6707"/>
        </w:tc>
        <w:tc>
          <w:tcPr>
            <w:tcW w:w="1135" w:type="dxa"/>
          </w:tcPr>
          <w:p w:rsidR="00DA6707" w:rsidRDefault="00DA6707"/>
        </w:tc>
        <w:tc>
          <w:tcPr>
            <w:tcW w:w="852" w:type="dxa"/>
          </w:tcPr>
          <w:p w:rsidR="00DA6707" w:rsidRDefault="00DA6707"/>
        </w:tc>
        <w:tc>
          <w:tcPr>
            <w:tcW w:w="993" w:type="dxa"/>
          </w:tcPr>
          <w:p w:rsidR="00DA6707" w:rsidRDefault="00DA6707"/>
        </w:tc>
        <w:tc>
          <w:tcPr>
            <w:tcW w:w="1702" w:type="dxa"/>
          </w:tcPr>
          <w:p w:rsidR="00DA6707" w:rsidRDefault="00DA670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A6707">
        <w:trPr>
          <w:trHeight w:hRule="exact" w:val="138"/>
        </w:trPr>
        <w:tc>
          <w:tcPr>
            <w:tcW w:w="4679" w:type="dxa"/>
          </w:tcPr>
          <w:p w:rsidR="00DA6707" w:rsidRDefault="00DA6707"/>
        </w:tc>
        <w:tc>
          <w:tcPr>
            <w:tcW w:w="426" w:type="dxa"/>
          </w:tcPr>
          <w:p w:rsidR="00DA6707" w:rsidRDefault="00DA6707"/>
        </w:tc>
        <w:tc>
          <w:tcPr>
            <w:tcW w:w="1135" w:type="dxa"/>
          </w:tcPr>
          <w:p w:rsidR="00DA6707" w:rsidRDefault="00DA6707"/>
        </w:tc>
        <w:tc>
          <w:tcPr>
            <w:tcW w:w="852" w:type="dxa"/>
          </w:tcPr>
          <w:p w:rsidR="00DA6707" w:rsidRDefault="00DA6707"/>
        </w:tc>
        <w:tc>
          <w:tcPr>
            <w:tcW w:w="993" w:type="dxa"/>
          </w:tcPr>
          <w:p w:rsidR="00DA6707" w:rsidRDefault="00DA6707"/>
        </w:tc>
        <w:tc>
          <w:tcPr>
            <w:tcW w:w="1702" w:type="dxa"/>
          </w:tcPr>
          <w:p w:rsidR="00DA6707" w:rsidRDefault="00DA6707"/>
        </w:tc>
        <w:tc>
          <w:tcPr>
            <w:tcW w:w="993" w:type="dxa"/>
          </w:tcPr>
          <w:p w:rsidR="00DA6707" w:rsidRDefault="00DA6707"/>
        </w:tc>
      </w:tr>
      <w:tr w:rsidR="00DA670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A6707" w:rsidRDefault="00DA6707"/>
        </w:tc>
      </w:tr>
      <w:tr w:rsidR="00DA6707">
        <w:trPr>
          <w:trHeight w:hRule="exact" w:val="13"/>
        </w:trPr>
        <w:tc>
          <w:tcPr>
            <w:tcW w:w="4679" w:type="dxa"/>
          </w:tcPr>
          <w:p w:rsidR="00DA6707" w:rsidRDefault="00DA6707"/>
        </w:tc>
        <w:tc>
          <w:tcPr>
            <w:tcW w:w="426" w:type="dxa"/>
          </w:tcPr>
          <w:p w:rsidR="00DA6707" w:rsidRDefault="00DA6707"/>
        </w:tc>
        <w:tc>
          <w:tcPr>
            <w:tcW w:w="1135" w:type="dxa"/>
          </w:tcPr>
          <w:p w:rsidR="00DA6707" w:rsidRDefault="00DA6707"/>
        </w:tc>
        <w:tc>
          <w:tcPr>
            <w:tcW w:w="852" w:type="dxa"/>
          </w:tcPr>
          <w:p w:rsidR="00DA6707" w:rsidRDefault="00DA6707"/>
        </w:tc>
        <w:tc>
          <w:tcPr>
            <w:tcW w:w="993" w:type="dxa"/>
          </w:tcPr>
          <w:p w:rsidR="00DA6707" w:rsidRDefault="00DA6707"/>
        </w:tc>
        <w:tc>
          <w:tcPr>
            <w:tcW w:w="1702" w:type="dxa"/>
          </w:tcPr>
          <w:p w:rsidR="00DA6707" w:rsidRDefault="00DA6707"/>
        </w:tc>
        <w:tc>
          <w:tcPr>
            <w:tcW w:w="993" w:type="dxa"/>
          </w:tcPr>
          <w:p w:rsidR="00DA6707" w:rsidRDefault="00DA6707"/>
        </w:tc>
      </w:tr>
      <w:tr w:rsidR="00DA670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A6707" w:rsidRDefault="00DA6707"/>
        </w:tc>
      </w:tr>
      <w:tr w:rsidR="00DA6707">
        <w:trPr>
          <w:trHeight w:hRule="exact" w:val="96"/>
        </w:trPr>
        <w:tc>
          <w:tcPr>
            <w:tcW w:w="4679" w:type="dxa"/>
          </w:tcPr>
          <w:p w:rsidR="00DA6707" w:rsidRDefault="00DA6707"/>
        </w:tc>
        <w:tc>
          <w:tcPr>
            <w:tcW w:w="426" w:type="dxa"/>
          </w:tcPr>
          <w:p w:rsidR="00DA6707" w:rsidRDefault="00DA6707"/>
        </w:tc>
        <w:tc>
          <w:tcPr>
            <w:tcW w:w="1135" w:type="dxa"/>
          </w:tcPr>
          <w:p w:rsidR="00DA6707" w:rsidRDefault="00DA6707"/>
        </w:tc>
        <w:tc>
          <w:tcPr>
            <w:tcW w:w="852" w:type="dxa"/>
          </w:tcPr>
          <w:p w:rsidR="00DA6707" w:rsidRDefault="00DA6707"/>
        </w:tc>
        <w:tc>
          <w:tcPr>
            <w:tcW w:w="993" w:type="dxa"/>
          </w:tcPr>
          <w:p w:rsidR="00DA6707" w:rsidRDefault="00DA6707"/>
        </w:tc>
        <w:tc>
          <w:tcPr>
            <w:tcW w:w="1702" w:type="dxa"/>
          </w:tcPr>
          <w:p w:rsidR="00DA6707" w:rsidRDefault="00DA6707"/>
        </w:tc>
        <w:tc>
          <w:tcPr>
            <w:tcW w:w="993" w:type="dxa"/>
          </w:tcPr>
          <w:p w:rsidR="00DA6707" w:rsidRDefault="00DA6707"/>
        </w:tc>
      </w:tr>
      <w:tr w:rsidR="00DA6707" w:rsidRPr="007459D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A6707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A6707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DA6707"/>
        </w:tc>
      </w:tr>
      <w:tr w:rsidR="00DA6707" w:rsidRPr="007459D1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</w:tr>
      <w:tr w:rsidR="00DA6707" w:rsidRPr="007459D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</w:tr>
      <w:tr w:rsidR="00DA670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A6707">
        <w:trPr>
          <w:trHeight w:hRule="exact" w:val="138"/>
        </w:trPr>
        <w:tc>
          <w:tcPr>
            <w:tcW w:w="4679" w:type="dxa"/>
          </w:tcPr>
          <w:p w:rsidR="00DA6707" w:rsidRDefault="00DA6707"/>
        </w:tc>
        <w:tc>
          <w:tcPr>
            <w:tcW w:w="426" w:type="dxa"/>
          </w:tcPr>
          <w:p w:rsidR="00DA6707" w:rsidRDefault="00DA6707"/>
        </w:tc>
        <w:tc>
          <w:tcPr>
            <w:tcW w:w="1135" w:type="dxa"/>
          </w:tcPr>
          <w:p w:rsidR="00DA6707" w:rsidRDefault="00DA6707"/>
        </w:tc>
        <w:tc>
          <w:tcPr>
            <w:tcW w:w="852" w:type="dxa"/>
          </w:tcPr>
          <w:p w:rsidR="00DA6707" w:rsidRDefault="00DA6707"/>
        </w:tc>
        <w:tc>
          <w:tcPr>
            <w:tcW w:w="993" w:type="dxa"/>
          </w:tcPr>
          <w:p w:rsidR="00DA6707" w:rsidRDefault="00DA6707"/>
        </w:tc>
        <w:tc>
          <w:tcPr>
            <w:tcW w:w="1702" w:type="dxa"/>
          </w:tcPr>
          <w:p w:rsidR="00DA6707" w:rsidRDefault="00DA6707"/>
        </w:tc>
        <w:tc>
          <w:tcPr>
            <w:tcW w:w="993" w:type="dxa"/>
          </w:tcPr>
          <w:p w:rsidR="00DA6707" w:rsidRDefault="00DA6707"/>
        </w:tc>
      </w:tr>
      <w:tr w:rsidR="00DA6707" w:rsidRPr="007459D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DA670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DA6707" w:rsidRPr="007459D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</w:tr>
      <w:tr w:rsidR="00DA6707" w:rsidRPr="007459D1">
        <w:trPr>
          <w:trHeight w:hRule="exact" w:val="138"/>
        </w:trPr>
        <w:tc>
          <w:tcPr>
            <w:tcW w:w="4679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</w:tr>
      <w:tr w:rsidR="00DA670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A6707" w:rsidRPr="007459D1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DA6707">
            <w:pPr>
              <w:rPr>
                <w:lang w:val="ru-RU"/>
              </w:rPr>
            </w:pPr>
          </w:p>
        </w:tc>
      </w:tr>
      <w:tr w:rsidR="00DA6707" w:rsidRPr="007459D1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</w:tr>
      <w:tr w:rsidR="00DA670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A6707" w:rsidRDefault="00DA6707"/>
        </w:tc>
        <w:tc>
          <w:tcPr>
            <w:tcW w:w="852" w:type="dxa"/>
          </w:tcPr>
          <w:p w:rsidR="00DA6707" w:rsidRDefault="00DA6707"/>
        </w:tc>
        <w:tc>
          <w:tcPr>
            <w:tcW w:w="993" w:type="dxa"/>
          </w:tcPr>
          <w:p w:rsidR="00DA6707" w:rsidRDefault="00DA6707"/>
        </w:tc>
        <w:tc>
          <w:tcPr>
            <w:tcW w:w="1702" w:type="dxa"/>
          </w:tcPr>
          <w:p w:rsidR="00DA6707" w:rsidRDefault="00DA6707"/>
        </w:tc>
        <w:tc>
          <w:tcPr>
            <w:tcW w:w="993" w:type="dxa"/>
          </w:tcPr>
          <w:p w:rsidR="00DA6707" w:rsidRDefault="00DA6707"/>
        </w:tc>
      </w:tr>
      <w:tr w:rsidR="00DA670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DA670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A6707" w:rsidRDefault="00DA6707"/>
        </w:tc>
      </w:tr>
      <w:tr w:rsidR="00DA6707">
        <w:trPr>
          <w:trHeight w:hRule="exact" w:val="13"/>
        </w:trPr>
        <w:tc>
          <w:tcPr>
            <w:tcW w:w="4679" w:type="dxa"/>
          </w:tcPr>
          <w:p w:rsidR="00DA6707" w:rsidRDefault="00DA6707"/>
        </w:tc>
        <w:tc>
          <w:tcPr>
            <w:tcW w:w="426" w:type="dxa"/>
          </w:tcPr>
          <w:p w:rsidR="00DA6707" w:rsidRDefault="00DA6707"/>
        </w:tc>
        <w:tc>
          <w:tcPr>
            <w:tcW w:w="1135" w:type="dxa"/>
          </w:tcPr>
          <w:p w:rsidR="00DA6707" w:rsidRDefault="00DA6707"/>
        </w:tc>
        <w:tc>
          <w:tcPr>
            <w:tcW w:w="852" w:type="dxa"/>
          </w:tcPr>
          <w:p w:rsidR="00DA6707" w:rsidRDefault="00DA6707"/>
        </w:tc>
        <w:tc>
          <w:tcPr>
            <w:tcW w:w="993" w:type="dxa"/>
          </w:tcPr>
          <w:p w:rsidR="00DA6707" w:rsidRDefault="00DA6707"/>
        </w:tc>
        <w:tc>
          <w:tcPr>
            <w:tcW w:w="1702" w:type="dxa"/>
          </w:tcPr>
          <w:p w:rsidR="00DA6707" w:rsidRDefault="00DA6707"/>
        </w:tc>
        <w:tc>
          <w:tcPr>
            <w:tcW w:w="993" w:type="dxa"/>
          </w:tcPr>
          <w:p w:rsidR="00DA6707" w:rsidRDefault="00DA6707"/>
        </w:tc>
      </w:tr>
      <w:tr w:rsidR="00DA670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A6707" w:rsidRDefault="00DA6707"/>
        </w:tc>
      </w:tr>
      <w:tr w:rsidR="00DA6707">
        <w:trPr>
          <w:trHeight w:hRule="exact" w:val="96"/>
        </w:trPr>
        <w:tc>
          <w:tcPr>
            <w:tcW w:w="4679" w:type="dxa"/>
          </w:tcPr>
          <w:p w:rsidR="00DA6707" w:rsidRDefault="00DA6707"/>
        </w:tc>
        <w:tc>
          <w:tcPr>
            <w:tcW w:w="426" w:type="dxa"/>
          </w:tcPr>
          <w:p w:rsidR="00DA6707" w:rsidRDefault="00DA6707"/>
        </w:tc>
        <w:tc>
          <w:tcPr>
            <w:tcW w:w="1135" w:type="dxa"/>
          </w:tcPr>
          <w:p w:rsidR="00DA6707" w:rsidRDefault="00DA6707"/>
        </w:tc>
        <w:tc>
          <w:tcPr>
            <w:tcW w:w="852" w:type="dxa"/>
          </w:tcPr>
          <w:p w:rsidR="00DA6707" w:rsidRDefault="00DA6707"/>
        </w:tc>
        <w:tc>
          <w:tcPr>
            <w:tcW w:w="993" w:type="dxa"/>
          </w:tcPr>
          <w:p w:rsidR="00DA6707" w:rsidRDefault="00DA6707"/>
        </w:tc>
        <w:tc>
          <w:tcPr>
            <w:tcW w:w="1702" w:type="dxa"/>
          </w:tcPr>
          <w:p w:rsidR="00DA6707" w:rsidRDefault="00DA6707"/>
        </w:tc>
        <w:tc>
          <w:tcPr>
            <w:tcW w:w="993" w:type="dxa"/>
          </w:tcPr>
          <w:p w:rsidR="00DA6707" w:rsidRDefault="00DA6707"/>
        </w:tc>
      </w:tr>
      <w:tr w:rsidR="00DA6707" w:rsidRPr="007459D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A670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A6707" w:rsidRPr="007459D1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DA6707">
            <w:pPr>
              <w:rPr>
                <w:lang w:val="ru-RU"/>
              </w:rPr>
            </w:pPr>
          </w:p>
        </w:tc>
      </w:tr>
      <w:tr w:rsidR="00DA6707" w:rsidRPr="007459D1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DA6707">
            <w:pPr>
              <w:rPr>
                <w:lang w:val="ru-RU"/>
              </w:rPr>
            </w:pPr>
          </w:p>
        </w:tc>
      </w:tr>
      <w:tr w:rsidR="00DA6707" w:rsidRPr="007459D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</w:tr>
      <w:tr w:rsidR="00DA670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A6707">
        <w:trPr>
          <w:trHeight w:hRule="exact" w:val="138"/>
        </w:trPr>
        <w:tc>
          <w:tcPr>
            <w:tcW w:w="4679" w:type="dxa"/>
          </w:tcPr>
          <w:p w:rsidR="00DA6707" w:rsidRDefault="00DA6707"/>
        </w:tc>
        <w:tc>
          <w:tcPr>
            <w:tcW w:w="426" w:type="dxa"/>
          </w:tcPr>
          <w:p w:rsidR="00DA6707" w:rsidRDefault="00DA6707"/>
        </w:tc>
        <w:tc>
          <w:tcPr>
            <w:tcW w:w="1135" w:type="dxa"/>
          </w:tcPr>
          <w:p w:rsidR="00DA6707" w:rsidRDefault="00DA6707"/>
        </w:tc>
        <w:tc>
          <w:tcPr>
            <w:tcW w:w="852" w:type="dxa"/>
          </w:tcPr>
          <w:p w:rsidR="00DA6707" w:rsidRDefault="00DA6707"/>
        </w:tc>
        <w:tc>
          <w:tcPr>
            <w:tcW w:w="993" w:type="dxa"/>
          </w:tcPr>
          <w:p w:rsidR="00DA6707" w:rsidRDefault="00DA6707"/>
        </w:tc>
        <w:tc>
          <w:tcPr>
            <w:tcW w:w="1702" w:type="dxa"/>
          </w:tcPr>
          <w:p w:rsidR="00DA6707" w:rsidRDefault="00DA6707"/>
        </w:tc>
        <w:tc>
          <w:tcPr>
            <w:tcW w:w="993" w:type="dxa"/>
          </w:tcPr>
          <w:p w:rsidR="00DA6707" w:rsidRDefault="00DA6707"/>
        </w:tc>
      </w:tr>
      <w:tr w:rsidR="00DA6707" w:rsidRPr="007459D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DA670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DA6707" w:rsidRPr="007459D1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</w:tr>
      <w:tr w:rsidR="00DA6707" w:rsidRPr="007459D1">
        <w:trPr>
          <w:trHeight w:hRule="exact" w:val="138"/>
        </w:trPr>
        <w:tc>
          <w:tcPr>
            <w:tcW w:w="4679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</w:tr>
      <w:tr w:rsidR="00DA670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A6707" w:rsidRPr="007459D1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DA6707">
            <w:pPr>
              <w:rPr>
                <w:lang w:val="ru-RU"/>
              </w:rPr>
            </w:pPr>
          </w:p>
        </w:tc>
      </w:tr>
      <w:tr w:rsidR="00DA6707" w:rsidRPr="007459D1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</w:tr>
      <w:tr w:rsidR="00DA670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A6707" w:rsidRDefault="00DA6707"/>
        </w:tc>
        <w:tc>
          <w:tcPr>
            <w:tcW w:w="852" w:type="dxa"/>
          </w:tcPr>
          <w:p w:rsidR="00DA6707" w:rsidRDefault="00DA6707"/>
        </w:tc>
        <w:tc>
          <w:tcPr>
            <w:tcW w:w="993" w:type="dxa"/>
          </w:tcPr>
          <w:p w:rsidR="00DA6707" w:rsidRDefault="00DA6707"/>
        </w:tc>
        <w:tc>
          <w:tcPr>
            <w:tcW w:w="1702" w:type="dxa"/>
          </w:tcPr>
          <w:p w:rsidR="00DA6707" w:rsidRDefault="00DA6707"/>
        </w:tc>
        <w:tc>
          <w:tcPr>
            <w:tcW w:w="993" w:type="dxa"/>
          </w:tcPr>
          <w:p w:rsidR="00DA6707" w:rsidRDefault="00DA6707"/>
        </w:tc>
      </w:tr>
      <w:tr w:rsidR="00DA670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DA670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A6707" w:rsidRDefault="00DA6707"/>
        </w:tc>
      </w:tr>
      <w:tr w:rsidR="00DA6707">
        <w:trPr>
          <w:trHeight w:hRule="exact" w:val="13"/>
        </w:trPr>
        <w:tc>
          <w:tcPr>
            <w:tcW w:w="4679" w:type="dxa"/>
          </w:tcPr>
          <w:p w:rsidR="00DA6707" w:rsidRDefault="00DA6707"/>
        </w:tc>
        <w:tc>
          <w:tcPr>
            <w:tcW w:w="426" w:type="dxa"/>
          </w:tcPr>
          <w:p w:rsidR="00DA6707" w:rsidRDefault="00DA6707"/>
        </w:tc>
        <w:tc>
          <w:tcPr>
            <w:tcW w:w="1135" w:type="dxa"/>
          </w:tcPr>
          <w:p w:rsidR="00DA6707" w:rsidRDefault="00DA6707"/>
        </w:tc>
        <w:tc>
          <w:tcPr>
            <w:tcW w:w="852" w:type="dxa"/>
          </w:tcPr>
          <w:p w:rsidR="00DA6707" w:rsidRDefault="00DA6707"/>
        </w:tc>
        <w:tc>
          <w:tcPr>
            <w:tcW w:w="993" w:type="dxa"/>
          </w:tcPr>
          <w:p w:rsidR="00DA6707" w:rsidRDefault="00DA6707"/>
        </w:tc>
        <w:tc>
          <w:tcPr>
            <w:tcW w:w="1702" w:type="dxa"/>
          </w:tcPr>
          <w:p w:rsidR="00DA6707" w:rsidRDefault="00DA6707"/>
        </w:tc>
        <w:tc>
          <w:tcPr>
            <w:tcW w:w="993" w:type="dxa"/>
          </w:tcPr>
          <w:p w:rsidR="00DA6707" w:rsidRDefault="00DA6707"/>
        </w:tc>
      </w:tr>
      <w:tr w:rsidR="00DA670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A6707" w:rsidRDefault="00DA6707"/>
        </w:tc>
      </w:tr>
      <w:tr w:rsidR="00DA6707">
        <w:trPr>
          <w:trHeight w:hRule="exact" w:val="96"/>
        </w:trPr>
        <w:tc>
          <w:tcPr>
            <w:tcW w:w="4679" w:type="dxa"/>
          </w:tcPr>
          <w:p w:rsidR="00DA6707" w:rsidRDefault="00DA6707"/>
        </w:tc>
        <w:tc>
          <w:tcPr>
            <w:tcW w:w="426" w:type="dxa"/>
          </w:tcPr>
          <w:p w:rsidR="00DA6707" w:rsidRDefault="00DA6707"/>
        </w:tc>
        <w:tc>
          <w:tcPr>
            <w:tcW w:w="1135" w:type="dxa"/>
          </w:tcPr>
          <w:p w:rsidR="00DA6707" w:rsidRDefault="00DA6707"/>
        </w:tc>
        <w:tc>
          <w:tcPr>
            <w:tcW w:w="852" w:type="dxa"/>
          </w:tcPr>
          <w:p w:rsidR="00DA6707" w:rsidRDefault="00DA6707"/>
        </w:tc>
        <w:tc>
          <w:tcPr>
            <w:tcW w:w="993" w:type="dxa"/>
          </w:tcPr>
          <w:p w:rsidR="00DA6707" w:rsidRDefault="00DA6707"/>
        </w:tc>
        <w:tc>
          <w:tcPr>
            <w:tcW w:w="1702" w:type="dxa"/>
          </w:tcPr>
          <w:p w:rsidR="00DA6707" w:rsidRDefault="00DA6707"/>
        </w:tc>
        <w:tc>
          <w:tcPr>
            <w:tcW w:w="993" w:type="dxa"/>
          </w:tcPr>
          <w:p w:rsidR="00DA6707" w:rsidRDefault="00DA6707"/>
        </w:tc>
      </w:tr>
      <w:tr w:rsidR="00DA6707" w:rsidRPr="007459D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A670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A6707" w:rsidRPr="007459D1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DA6707">
            <w:pPr>
              <w:rPr>
                <w:lang w:val="ru-RU"/>
              </w:rPr>
            </w:pPr>
          </w:p>
        </w:tc>
      </w:tr>
      <w:tr w:rsidR="00DA6707" w:rsidRPr="007459D1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</w:tr>
      <w:tr w:rsidR="00DA6707" w:rsidRPr="007459D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</w:tr>
      <w:tr w:rsidR="00DA670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A6707">
        <w:trPr>
          <w:trHeight w:hRule="exact" w:val="138"/>
        </w:trPr>
        <w:tc>
          <w:tcPr>
            <w:tcW w:w="4679" w:type="dxa"/>
          </w:tcPr>
          <w:p w:rsidR="00DA6707" w:rsidRDefault="00DA6707"/>
        </w:tc>
        <w:tc>
          <w:tcPr>
            <w:tcW w:w="426" w:type="dxa"/>
          </w:tcPr>
          <w:p w:rsidR="00DA6707" w:rsidRDefault="00DA6707"/>
        </w:tc>
        <w:tc>
          <w:tcPr>
            <w:tcW w:w="1135" w:type="dxa"/>
          </w:tcPr>
          <w:p w:rsidR="00DA6707" w:rsidRDefault="00DA6707"/>
        </w:tc>
        <w:tc>
          <w:tcPr>
            <w:tcW w:w="852" w:type="dxa"/>
          </w:tcPr>
          <w:p w:rsidR="00DA6707" w:rsidRDefault="00DA6707"/>
        </w:tc>
        <w:tc>
          <w:tcPr>
            <w:tcW w:w="993" w:type="dxa"/>
          </w:tcPr>
          <w:p w:rsidR="00DA6707" w:rsidRDefault="00DA6707"/>
        </w:tc>
        <w:tc>
          <w:tcPr>
            <w:tcW w:w="1702" w:type="dxa"/>
          </w:tcPr>
          <w:p w:rsidR="00DA6707" w:rsidRDefault="00DA6707"/>
        </w:tc>
        <w:tc>
          <w:tcPr>
            <w:tcW w:w="993" w:type="dxa"/>
          </w:tcPr>
          <w:p w:rsidR="00DA6707" w:rsidRDefault="00DA6707"/>
        </w:tc>
      </w:tr>
      <w:tr w:rsidR="00DA6707" w:rsidRPr="007459D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DA670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DA6707" w:rsidRPr="007459D1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</w:tr>
      <w:tr w:rsidR="00DA670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A6707" w:rsidRPr="007459D1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DA6707">
            <w:pPr>
              <w:rPr>
                <w:lang w:val="ru-RU"/>
              </w:rPr>
            </w:pPr>
          </w:p>
        </w:tc>
      </w:tr>
      <w:tr w:rsidR="00DA6707" w:rsidRPr="007459D1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</w:tr>
      <w:tr w:rsidR="00DA670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A6707" w:rsidRDefault="00DA6707"/>
        </w:tc>
        <w:tc>
          <w:tcPr>
            <w:tcW w:w="852" w:type="dxa"/>
          </w:tcPr>
          <w:p w:rsidR="00DA6707" w:rsidRDefault="00DA6707"/>
        </w:tc>
        <w:tc>
          <w:tcPr>
            <w:tcW w:w="993" w:type="dxa"/>
          </w:tcPr>
          <w:p w:rsidR="00DA6707" w:rsidRDefault="00DA6707"/>
        </w:tc>
        <w:tc>
          <w:tcPr>
            <w:tcW w:w="1702" w:type="dxa"/>
          </w:tcPr>
          <w:p w:rsidR="00DA6707" w:rsidRDefault="00DA6707"/>
        </w:tc>
        <w:tc>
          <w:tcPr>
            <w:tcW w:w="993" w:type="dxa"/>
          </w:tcPr>
          <w:p w:rsidR="00DA6707" w:rsidRDefault="00DA6707"/>
        </w:tc>
      </w:tr>
      <w:tr w:rsidR="00DA670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DA670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A6707" w:rsidRDefault="00DA6707"/>
        </w:tc>
      </w:tr>
      <w:tr w:rsidR="00DA6707">
        <w:trPr>
          <w:trHeight w:hRule="exact" w:val="13"/>
        </w:trPr>
        <w:tc>
          <w:tcPr>
            <w:tcW w:w="4679" w:type="dxa"/>
          </w:tcPr>
          <w:p w:rsidR="00DA6707" w:rsidRDefault="00DA6707"/>
        </w:tc>
        <w:tc>
          <w:tcPr>
            <w:tcW w:w="426" w:type="dxa"/>
          </w:tcPr>
          <w:p w:rsidR="00DA6707" w:rsidRDefault="00DA6707"/>
        </w:tc>
        <w:tc>
          <w:tcPr>
            <w:tcW w:w="1135" w:type="dxa"/>
          </w:tcPr>
          <w:p w:rsidR="00DA6707" w:rsidRDefault="00DA6707"/>
        </w:tc>
        <w:tc>
          <w:tcPr>
            <w:tcW w:w="852" w:type="dxa"/>
          </w:tcPr>
          <w:p w:rsidR="00DA6707" w:rsidRDefault="00DA6707"/>
        </w:tc>
        <w:tc>
          <w:tcPr>
            <w:tcW w:w="993" w:type="dxa"/>
          </w:tcPr>
          <w:p w:rsidR="00DA6707" w:rsidRDefault="00DA6707"/>
        </w:tc>
        <w:tc>
          <w:tcPr>
            <w:tcW w:w="1702" w:type="dxa"/>
          </w:tcPr>
          <w:p w:rsidR="00DA6707" w:rsidRDefault="00DA6707"/>
        </w:tc>
        <w:tc>
          <w:tcPr>
            <w:tcW w:w="993" w:type="dxa"/>
          </w:tcPr>
          <w:p w:rsidR="00DA6707" w:rsidRDefault="00DA6707"/>
        </w:tc>
      </w:tr>
      <w:tr w:rsidR="00DA6707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DA6707" w:rsidRDefault="00DA6707"/>
        </w:tc>
      </w:tr>
      <w:tr w:rsidR="00DA6707">
        <w:trPr>
          <w:trHeight w:hRule="exact" w:val="96"/>
        </w:trPr>
        <w:tc>
          <w:tcPr>
            <w:tcW w:w="4679" w:type="dxa"/>
          </w:tcPr>
          <w:p w:rsidR="00DA6707" w:rsidRDefault="00DA6707"/>
        </w:tc>
        <w:tc>
          <w:tcPr>
            <w:tcW w:w="426" w:type="dxa"/>
          </w:tcPr>
          <w:p w:rsidR="00DA6707" w:rsidRDefault="00DA6707"/>
        </w:tc>
        <w:tc>
          <w:tcPr>
            <w:tcW w:w="1135" w:type="dxa"/>
          </w:tcPr>
          <w:p w:rsidR="00DA6707" w:rsidRDefault="00DA6707"/>
        </w:tc>
        <w:tc>
          <w:tcPr>
            <w:tcW w:w="852" w:type="dxa"/>
          </w:tcPr>
          <w:p w:rsidR="00DA6707" w:rsidRDefault="00DA6707"/>
        </w:tc>
        <w:tc>
          <w:tcPr>
            <w:tcW w:w="993" w:type="dxa"/>
          </w:tcPr>
          <w:p w:rsidR="00DA6707" w:rsidRDefault="00DA6707"/>
        </w:tc>
        <w:tc>
          <w:tcPr>
            <w:tcW w:w="1702" w:type="dxa"/>
          </w:tcPr>
          <w:p w:rsidR="00DA6707" w:rsidRDefault="00DA6707"/>
        </w:tc>
        <w:tc>
          <w:tcPr>
            <w:tcW w:w="993" w:type="dxa"/>
          </w:tcPr>
          <w:p w:rsidR="00DA6707" w:rsidRDefault="00DA6707"/>
        </w:tc>
      </w:tr>
      <w:tr w:rsidR="00DA6707" w:rsidRPr="007459D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DA670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DA6707" w:rsidRPr="007459D1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DA6707">
            <w:pPr>
              <w:rPr>
                <w:lang w:val="ru-RU"/>
              </w:rPr>
            </w:pPr>
          </w:p>
        </w:tc>
      </w:tr>
      <w:tr w:rsidR="00DA6707" w:rsidRPr="007459D1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DA6707">
            <w:pPr>
              <w:rPr>
                <w:lang w:val="ru-RU"/>
              </w:rPr>
            </w:pPr>
          </w:p>
        </w:tc>
      </w:tr>
      <w:tr w:rsidR="00DA6707" w:rsidRPr="007459D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</w:tr>
      <w:tr w:rsidR="00DA670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DA6707">
        <w:trPr>
          <w:trHeight w:hRule="exact" w:val="138"/>
        </w:trPr>
        <w:tc>
          <w:tcPr>
            <w:tcW w:w="4679" w:type="dxa"/>
          </w:tcPr>
          <w:p w:rsidR="00DA6707" w:rsidRDefault="00DA6707"/>
        </w:tc>
        <w:tc>
          <w:tcPr>
            <w:tcW w:w="426" w:type="dxa"/>
          </w:tcPr>
          <w:p w:rsidR="00DA6707" w:rsidRDefault="00DA6707"/>
        </w:tc>
        <w:tc>
          <w:tcPr>
            <w:tcW w:w="1135" w:type="dxa"/>
          </w:tcPr>
          <w:p w:rsidR="00DA6707" w:rsidRDefault="00DA6707"/>
        </w:tc>
        <w:tc>
          <w:tcPr>
            <w:tcW w:w="852" w:type="dxa"/>
          </w:tcPr>
          <w:p w:rsidR="00DA6707" w:rsidRDefault="00DA6707"/>
        </w:tc>
        <w:tc>
          <w:tcPr>
            <w:tcW w:w="993" w:type="dxa"/>
          </w:tcPr>
          <w:p w:rsidR="00DA6707" w:rsidRDefault="00DA6707"/>
        </w:tc>
        <w:tc>
          <w:tcPr>
            <w:tcW w:w="1702" w:type="dxa"/>
          </w:tcPr>
          <w:p w:rsidR="00DA6707" w:rsidRDefault="00DA6707"/>
        </w:tc>
        <w:tc>
          <w:tcPr>
            <w:tcW w:w="993" w:type="dxa"/>
          </w:tcPr>
          <w:p w:rsidR="00DA6707" w:rsidRDefault="00DA6707"/>
        </w:tc>
      </w:tr>
      <w:tr w:rsidR="00DA6707" w:rsidRPr="007459D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DA670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DA6707" w:rsidRPr="007459D1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</w:tr>
      <w:tr w:rsidR="00DA670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DA6707" w:rsidRPr="007459D1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DA6707">
            <w:pPr>
              <w:rPr>
                <w:lang w:val="ru-RU"/>
              </w:rPr>
            </w:pPr>
          </w:p>
        </w:tc>
      </w:tr>
      <w:tr w:rsidR="00DA6707" w:rsidRPr="007459D1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</w:tr>
      <w:tr w:rsidR="00DA670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DA6707" w:rsidRDefault="00DA6707"/>
        </w:tc>
        <w:tc>
          <w:tcPr>
            <w:tcW w:w="852" w:type="dxa"/>
          </w:tcPr>
          <w:p w:rsidR="00DA6707" w:rsidRDefault="00DA6707"/>
        </w:tc>
        <w:tc>
          <w:tcPr>
            <w:tcW w:w="993" w:type="dxa"/>
          </w:tcPr>
          <w:p w:rsidR="00DA6707" w:rsidRDefault="00DA6707"/>
        </w:tc>
        <w:tc>
          <w:tcPr>
            <w:tcW w:w="1702" w:type="dxa"/>
          </w:tcPr>
          <w:p w:rsidR="00DA6707" w:rsidRDefault="00DA6707"/>
        </w:tc>
        <w:tc>
          <w:tcPr>
            <w:tcW w:w="993" w:type="dxa"/>
          </w:tcPr>
          <w:p w:rsidR="00DA6707" w:rsidRDefault="00DA6707"/>
        </w:tc>
      </w:tr>
      <w:tr w:rsidR="00DA670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DA6707" w:rsidRDefault="00230F2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5"/>
        <w:gridCol w:w="493"/>
        <w:gridCol w:w="1484"/>
        <w:gridCol w:w="1748"/>
        <w:gridCol w:w="4801"/>
        <w:gridCol w:w="973"/>
      </w:tblGrid>
      <w:tr w:rsidR="00DA6707" w:rsidTr="00230F23">
        <w:trPr>
          <w:trHeight w:hRule="exact" w:val="416"/>
        </w:trPr>
        <w:tc>
          <w:tcPr>
            <w:tcW w:w="450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801" w:type="dxa"/>
          </w:tcPr>
          <w:p w:rsidR="00DA6707" w:rsidRDefault="00DA6707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A6707" w:rsidRPr="007459D1" w:rsidTr="00230F2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A6707" w:rsidRPr="007459D1" w:rsidTr="00230F23">
        <w:trPr>
          <w:trHeight w:hRule="exact" w:val="72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курса «Методика обучения и воспитания. Аудиовизуальные средства обучения» предполагает подготовку выпускника, способного успешно работать в профессиональной сфере педагогического образования по преподаванию иностранных языков в современном инновационном образовательном пространстве.</w:t>
            </w:r>
          </w:p>
        </w:tc>
      </w:tr>
      <w:tr w:rsidR="00DA6707" w:rsidTr="00230F23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A6707" w:rsidRPr="007459D1" w:rsidTr="00230F23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готовности к инновационной творческой самореализации с учетом специфики нижегородского языкового образовательного пространства;</w:t>
            </w:r>
          </w:p>
        </w:tc>
      </w:tr>
      <w:tr w:rsidR="00DA6707" w:rsidRPr="007459D1" w:rsidTr="00230F23">
        <w:trPr>
          <w:trHeight w:hRule="exact" w:val="946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-осуществление комплексной интеграции знаний полученных в ходе изучения смежных психолого-педагогических дисциплин и их преломление с учетом специфики иностранного языка как учебного предмета, требований современного языкового образовательного пространства, происходящих в нем интеграционных процессов;</w:t>
            </w:r>
          </w:p>
        </w:tc>
      </w:tr>
      <w:tr w:rsidR="00DA6707" w:rsidRPr="007459D1" w:rsidTr="00230F23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-практическая подготовка студентов к решению профессиональных учебно-воспитательных задач в условиях инновационного развития современного образования.</w:t>
            </w:r>
          </w:p>
        </w:tc>
      </w:tr>
      <w:tr w:rsidR="00DA6707" w:rsidRPr="007459D1" w:rsidTr="00230F23">
        <w:trPr>
          <w:trHeight w:hRule="exact" w:val="277"/>
        </w:trPr>
        <w:tc>
          <w:tcPr>
            <w:tcW w:w="775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493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1484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1748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4801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</w:tr>
      <w:tr w:rsidR="00DA6707" w:rsidRPr="007459D1" w:rsidTr="00230F2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A6707" w:rsidTr="00230F23">
        <w:trPr>
          <w:trHeight w:hRule="exact" w:val="277"/>
        </w:trPr>
        <w:tc>
          <w:tcPr>
            <w:tcW w:w="27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DA6707" w:rsidRPr="007459D1" w:rsidTr="00230F23">
        <w:trPr>
          <w:trHeight w:hRule="exact" w:val="27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A6707" w:rsidRPr="007459D1" w:rsidTr="002F35B1">
        <w:trPr>
          <w:trHeight w:hRule="exact" w:val="260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 w:rsidP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Дисциплины, на которых базируется данная дисциплина: </w:t>
            </w:r>
          </w:p>
        </w:tc>
      </w:tr>
      <w:tr w:rsidR="00DA6707" w:rsidRPr="007459D1" w:rsidTr="00230F23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Образовательное право и профессиональная этика</w:t>
            </w:r>
          </w:p>
        </w:tc>
      </w:tr>
      <w:tr w:rsidR="00DA6707" w:rsidRPr="007459D1" w:rsidTr="00230F23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внеклассной работы по предмету</w:t>
            </w:r>
          </w:p>
        </w:tc>
      </w:tr>
      <w:tr w:rsidR="00DA6707" w:rsidRPr="007459D1" w:rsidTr="00230F23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(1 язык)</w:t>
            </w:r>
          </w:p>
        </w:tc>
      </w:tr>
      <w:tr w:rsidR="00DA6707" w:rsidRPr="007459D1" w:rsidTr="00230F23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 оценивания результатов обучения</w:t>
            </w:r>
          </w:p>
        </w:tc>
      </w:tr>
      <w:tr w:rsidR="00DA6707" w:rsidTr="00230F23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Коммуникативныйкурс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A6707" w:rsidTr="00230F23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A6707" w:rsidTr="00230F23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образовании</w:t>
            </w:r>
            <w:proofErr w:type="spellEnd"/>
          </w:p>
        </w:tc>
      </w:tr>
      <w:tr w:rsidR="00DA6707" w:rsidRPr="007459D1" w:rsidTr="00230F23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2.1.9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 воспитания (1 язык)</w:t>
            </w:r>
          </w:p>
        </w:tc>
      </w:tr>
      <w:tr w:rsidR="00DA6707" w:rsidTr="00230F23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2.1.10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DA6707" w:rsidTr="00230F23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DA6707" w:rsidRPr="007459D1" w:rsidTr="00230F23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A6707" w:rsidTr="00230F23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Кружковаяработа</w:t>
            </w:r>
            <w:proofErr w:type="spellEnd"/>
          </w:p>
        </w:tc>
      </w:tr>
      <w:tr w:rsidR="00DA6707" w:rsidRPr="007459D1" w:rsidTr="00230F23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внеклассной работы по предмету</w:t>
            </w:r>
          </w:p>
        </w:tc>
      </w:tr>
      <w:tr w:rsidR="00DA6707" w:rsidRPr="007459D1" w:rsidTr="00230F23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(1 язык)</w:t>
            </w:r>
          </w:p>
        </w:tc>
      </w:tr>
      <w:tr w:rsidR="00DA6707" w:rsidRPr="007459D1" w:rsidTr="00230F23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 оценивания результатов обучения</w:t>
            </w:r>
          </w:p>
        </w:tc>
      </w:tr>
      <w:tr w:rsidR="00DA6707" w:rsidRPr="007459D1" w:rsidTr="00230F23">
        <w:trPr>
          <w:trHeight w:hRule="exact" w:val="277"/>
        </w:trPr>
        <w:tc>
          <w:tcPr>
            <w:tcW w:w="775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493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1484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1748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4801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</w:tr>
      <w:tr w:rsidR="00DA6707" w:rsidRPr="007459D1" w:rsidTr="00230F23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A6707" w:rsidRPr="007459D1" w:rsidTr="00230F23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ОПК--5: владением основами профессиональной этики и речевой культуры</w:t>
            </w:r>
          </w:p>
        </w:tc>
      </w:tr>
      <w:tr w:rsidR="00DA6707" w:rsidTr="00230F2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6707" w:rsidRPr="007459D1" w:rsidTr="00230F23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глубокие знания основ профессиональной этики и речевой культуры на родном и иностранных языках, их особенности, знать методы, приемы и мотивацию усовершенствования знаний</w:t>
            </w:r>
          </w:p>
        </w:tc>
      </w:tr>
      <w:tr w:rsidR="00DA6707" w:rsidRPr="007459D1" w:rsidTr="00230F23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достаточно глубокие знания основ профессиональной этики и речевой культуры</w:t>
            </w:r>
          </w:p>
        </w:tc>
      </w:tr>
      <w:tr w:rsidR="00DA6707" w:rsidRPr="007459D1" w:rsidTr="00230F23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фрагментарные знания основ профессиональной этики и речевой культуры</w:t>
            </w:r>
          </w:p>
        </w:tc>
      </w:tr>
      <w:tr w:rsidR="00DA6707" w:rsidTr="00230F2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6707" w:rsidRPr="007459D1" w:rsidTr="00230F23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качественную профессиональную беседу на высоком уровне на родном и иностранных языках</w:t>
            </w:r>
          </w:p>
        </w:tc>
      </w:tr>
      <w:tr w:rsidR="00DA6707" w:rsidRPr="007459D1" w:rsidTr="00230F23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профессиональную беседу на родном и иностранных языках на среднем уровне</w:t>
            </w:r>
          </w:p>
        </w:tc>
      </w:tr>
      <w:tr w:rsidR="00DA6707" w:rsidRPr="007459D1" w:rsidTr="00230F23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профессиональную беседу по отдельным темам</w:t>
            </w:r>
          </w:p>
        </w:tc>
      </w:tr>
      <w:tr w:rsidR="00DA6707" w:rsidTr="00230F2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6707" w:rsidRPr="007459D1" w:rsidTr="00230F23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совершенстве владеть основами и навыками профессиональной этики и речевой культуры</w:t>
            </w:r>
          </w:p>
        </w:tc>
      </w:tr>
      <w:tr w:rsidR="00DA6707" w:rsidRPr="007459D1" w:rsidTr="00230F23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основами и навыками профессиональной этики и речевой культуры</w:t>
            </w:r>
          </w:p>
        </w:tc>
      </w:tr>
      <w:tr w:rsidR="00DA6707" w:rsidRPr="007459D1" w:rsidTr="00230F23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основами и фрагментарными  навыками профессиональной этики и речевой культуры</w:t>
            </w:r>
          </w:p>
        </w:tc>
      </w:tr>
    </w:tbl>
    <w:p w:rsidR="00DA6707" w:rsidRPr="00230F23" w:rsidRDefault="00230F23">
      <w:pPr>
        <w:rPr>
          <w:sz w:val="0"/>
          <w:szCs w:val="0"/>
          <w:lang w:val="ru-RU"/>
        </w:rPr>
      </w:pPr>
      <w:r w:rsidRPr="00230F2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62"/>
        <w:gridCol w:w="3229"/>
        <w:gridCol w:w="4805"/>
        <w:gridCol w:w="978"/>
      </w:tblGrid>
      <w:tr w:rsidR="00DA670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DA6707" w:rsidRDefault="00DA670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A6707" w:rsidRPr="007459D1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DA670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6707" w:rsidRPr="007459D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 классические, современные и новейшие тенденции 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отчественного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зарубежного педагогического образования, нормативную документацию</w:t>
            </w:r>
          </w:p>
        </w:tc>
      </w:tr>
      <w:tr w:rsidR="00DA6707" w:rsidRPr="007459D1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классические, современные и новейшие тенденции отечественного педагогического образования</w:t>
            </w:r>
          </w:p>
        </w:tc>
      </w:tr>
      <w:tr w:rsidR="00DA6707" w:rsidRPr="007459D1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современные тенденции отечественного педагогического образования</w:t>
            </w:r>
          </w:p>
        </w:tc>
      </w:tr>
      <w:tr w:rsidR="00DA670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6707" w:rsidRPr="007459D1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образовательные программы по учебной дисциплине в соответствии с требованиями ФГОС</w:t>
            </w:r>
          </w:p>
        </w:tc>
      </w:tr>
      <w:tr w:rsidR="00DA6707" w:rsidRPr="007459D1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образовательные программы по учебной дисциплине в соответствии с требованиями ФГОС</w:t>
            </w:r>
          </w:p>
        </w:tc>
      </w:tr>
      <w:tr w:rsidR="00DA6707" w:rsidRPr="007459D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применить полученные знания для реализации образовательных программ по учебной дисциплине в соответствии с требованиями ФГОС</w:t>
            </w:r>
          </w:p>
        </w:tc>
      </w:tr>
      <w:tr w:rsidR="00DA670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6707" w:rsidRPr="007459D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полной мере навыками систематизации, обобщения, анализа отечественного и зарубежного методического опыта в 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профессиональнорй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области</w:t>
            </w:r>
          </w:p>
        </w:tc>
      </w:tr>
      <w:tr w:rsidR="00DA6707" w:rsidRPr="007459D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систематизации, обобщения, анализа и распространения отечественного и зарубежного методического опыта в профессиональной области</w:t>
            </w:r>
          </w:p>
        </w:tc>
      </w:tr>
      <w:tr w:rsidR="00DA6707" w:rsidRPr="007459D1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систематизации и обобщения отечественного опыта в профессиональной деятельности</w:t>
            </w:r>
          </w:p>
        </w:tc>
      </w:tr>
      <w:tr w:rsidR="00DA6707" w:rsidRPr="007459D1">
        <w:trPr>
          <w:trHeight w:hRule="exact" w:val="138"/>
        </w:trPr>
        <w:tc>
          <w:tcPr>
            <w:tcW w:w="1277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</w:tr>
      <w:tr w:rsidR="00DA6707" w:rsidRPr="007459D1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DA670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6707" w:rsidRPr="007459D1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глубокие знания по использованию современных методов и технологий обучения и диагностик</w:t>
            </w:r>
          </w:p>
        </w:tc>
      </w:tr>
      <w:tr w:rsidR="00DA6707" w:rsidRPr="007459D1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неполные знания по использования  современных методов и технологий обучения и диагностик</w:t>
            </w:r>
          </w:p>
        </w:tc>
      </w:tr>
      <w:tr w:rsidR="00DA6707" w:rsidRPr="007459D1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фрагментарные знания современных методов и технологий обучения и диагностик</w:t>
            </w:r>
          </w:p>
        </w:tc>
      </w:tr>
      <w:tr w:rsidR="00DA670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6707" w:rsidRPr="007459D1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совершенстве уметь использовать современные методы и технологии обучения и диагностики</w:t>
            </w:r>
          </w:p>
        </w:tc>
      </w:tr>
      <w:tr w:rsidR="00DA6707" w:rsidRPr="007459D1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частично использовать современные методы и технологии обучения и диагностики</w:t>
            </w:r>
          </w:p>
        </w:tc>
      </w:tr>
      <w:tr w:rsidR="00DA6707" w:rsidRPr="007459D1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 использовать основные  современные методы  и технологии обучения и диагностики</w:t>
            </w:r>
          </w:p>
        </w:tc>
      </w:tr>
      <w:tr w:rsidR="00DA670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6707" w:rsidRPr="007459D1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совершенстве владеть современными методами и технологиями  обучения и диагностиками</w:t>
            </w:r>
          </w:p>
        </w:tc>
      </w:tr>
      <w:tr w:rsidR="00DA6707" w:rsidRPr="007459D1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основами использования современных методов и технологий обучения и диагностики</w:t>
            </w:r>
          </w:p>
        </w:tc>
      </w:tr>
      <w:tr w:rsidR="00DA6707" w:rsidRPr="007459D1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элементами использования современных методов и технологий обучения и диагностики</w:t>
            </w:r>
          </w:p>
        </w:tc>
      </w:tr>
      <w:tr w:rsidR="00DA6707" w:rsidRPr="007459D1">
        <w:trPr>
          <w:trHeight w:hRule="exact" w:val="138"/>
        </w:trPr>
        <w:tc>
          <w:tcPr>
            <w:tcW w:w="1277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</w:tr>
      <w:tr w:rsidR="00DA6707" w:rsidRPr="007459D1">
        <w:trPr>
          <w:trHeight w:hRule="exact" w:val="75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 w:rsidRPr="00230F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230F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DA670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6707" w:rsidRPr="007459D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 возможности образовательной среды для достижения личностных, 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качество учебно-воспитательного процесса</w:t>
            </w:r>
          </w:p>
        </w:tc>
      </w:tr>
      <w:tr w:rsidR="00DA6707" w:rsidRPr="007459D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возможности образовательной среды для достижения личностных, 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качество учебно-воспитательного процесса</w:t>
            </w:r>
          </w:p>
        </w:tc>
      </w:tr>
      <w:tr w:rsidR="00DA6707" w:rsidRPr="007459D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возможности образовательной среды для достижения личностных, 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качество учебно-воспитательного процесса</w:t>
            </w:r>
          </w:p>
        </w:tc>
      </w:tr>
      <w:tr w:rsidR="00DA670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6707" w:rsidRPr="007459D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осуществлятьвозможности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образовательной среды для достижения личностных, 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качество учебно-воспитательного процесса</w:t>
            </w:r>
          </w:p>
        </w:tc>
      </w:tr>
      <w:tr w:rsidR="00DA6707" w:rsidRPr="007459D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возможности образовательной среды для достижения личностных и предметных результатов обучения и обеспечения качество учебно-воспитательного процесса на среднем уровне</w:t>
            </w:r>
          </w:p>
        </w:tc>
      </w:tr>
      <w:tr w:rsidR="00DA6707" w:rsidRPr="007459D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возможности образовательной среды для достижения личностных и предметных результатов обучения и обеспечения качество учебно-воспитательного процесса на низком уровне</w:t>
            </w:r>
          </w:p>
        </w:tc>
      </w:tr>
      <w:tr w:rsidR="00DA670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6707" w:rsidRPr="007459D1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всеми навыками и технологиями, позволяющими осуществлять возможности образовательной среды для достижения личностных, 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качество учебно-воспитательного процесса</w:t>
            </w:r>
          </w:p>
        </w:tc>
      </w:tr>
      <w:tr w:rsidR="00DA6707" w:rsidRPr="007459D1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навыками и технологиями, позволяющими возможности образовательной среды для достижения личностных, 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качество учебно- воспитательного процесса</w:t>
            </w:r>
          </w:p>
        </w:tc>
      </w:tr>
      <w:tr w:rsidR="00DA6707" w:rsidRPr="007459D1">
        <w:trPr>
          <w:trHeight w:hRule="exact" w:val="52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минимальными навыками и технологиями, позволяющими осуществлять возможности образовательной среды для достижения личностных, 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</w:t>
            </w:r>
          </w:p>
        </w:tc>
      </w:tr>
    </w:tbl>
    <w:p w:rsidR="00DA6707" w:rsidRPr="00230F23" w:rsidRDefault="00230F23">
      <w:pPr>
        <w:rPr>
          <w:sz w:val="0"/>
          <w:szCs w:val="0"/>
          <w:lang w:val="ru-RU"/>
        </w:rPr>
      </w:pPr>
      <w:r w:rsidRPr="00230F2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0"/>
        <w:gridCol w:w="217"/>
        <w:gridCol w:w="269"/>
        <w:gridCol w:w="2824"/>
        <w:gridCol w:w="143"/>
        <w:gridCol w:w="815"/>
        <w:gridCol w:w="692"/>
        <w:gridCol w:w="1110"/>
        <w:gridCol w:w="1245"/>
        <w:gridCol w:w="678"/>
        <w:gridCol w:w="394"/>
        <w:gridCol w:w="977"/>
      </w:tblGrid>
      <w:tr w:rsidR="00DA6707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DA6707" w:rsidRDefault="00DA6707"/>
        </w:tc>
        <w:tc>
          <w:tcPr>
            <w:tcW w:w="710" w:type="dxa"/>
          </w:tcPr>
          <w:p w:rsidR="00DA6707" w:rsidRDefault="00DA6707"/>
        </w:tc>
        <w:tc>
          <w:tcPr>
            <w:tcW w:w="1135" w:type="dxa"/>
          </w:tcPr>
          <w:p w:rsidR="00DA6707" w:rsidRDefault="00DA6707"/>
        </w:tc>
        <w:tc>
          <w:tcPr>
            <w:tcW w:w="1277" w:type="dxa"/>
          </w:tcPr>
          <w:p w:rsidR="00DA6707" w:rsidRDefault="00DA6707"/>
        </w:tc>
        <w:tc>
          <w:tcPr>
            <w:tcW w:w="710" w:type="dxa"/>
          </w:tcPr>
          <w:p w:rsidR="00DA6707" w:rsidRDefault="00DA6707"/>
        </w:tc>
        <w:tc>
          <w:tcPr>
            <w:tcW w:w="426" w:type="dxa"/>
          </w:tcPr>
          <w:p w:rsidR="00DA6707" w:rsidRDefault="00DA670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A6707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DA6707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качествоучебно-воспитательногопроцесса</w:t>
            </w:r>
            <w:proofErr w:type="spellEnd"/>
          </w:p>
        </w:tc>
      </w:tr>
      <w:tr w:rsidR="00DA6707">
        <w:trPr>
          <w:trHeight w:hRule="exact" w:val="138"/>
        </w:trPr>
        <w:tc>
          <w:tcPr>
            <w:tcW w:w="766" w:type="dxa"/>
          </w:tcPr>
          <w:p w:rsidR="00DA6707" w:rsidRDefault="00DA6707"/>
        </w:tc>
        <w:tc>
          <w:tcPr>
            <w:tcW w:w="228" w:type="dxa"/>
          </w:tcPr>
          <w:p w:rsidR="00DA6707" w:rsidRDefault="00DA6707"/>
        </w:tc>
        <w:tc>
          <w:tcPr>
            <w:tcW w:w="285" w:type="dxa"/>
          </w:tcPr>
          <w:p w:rsidR="00DA6707" w:rsidRDefault="00DA6707"/>
        </w:tc>
        <w:tc>
          <w:tcPr>
            <w:tcW w:w="3261" w:type="dxa"/>
          </w:tcPr>
          <w:p w:rsidR="00DA6707" w:rsidRDefault="00DA6707"/>
        </w:tc>
        <w:tc>
          <w:tcPr>
            <w:tcW w:w="143" w:type="dxa"/>
          </w:tcPr>
          <w:p w:rsidR="00DA6707" w:rsidRDefault="00DA6707"/>
        </w:tc>
        <w:tc>
          <w:tcPr>
            <w:tcW w:w="851" w:type="dxa"/>
          </w:tcPr>
          <w:p w:rsidR="00DA6707" w:rsidRDefault="00DA6707"/>
        </w:tc>
        <w:tc>
          <w:tcPr>
            <w:tcW w:w="710" w:type="dxa"/>
          </w:tcPr>
          <w:p w:rsidR="00DA6707" w:rsidRDefault="00DA6707"/>
        </w:tc>
        <w:tc>
          <w:tcPr>
            <w:tcW w:w="1135" w:type="dxa"/>
          </w:tcPr>
          <w:p w:rsidR="00DA6707" w:rsidRDefault="00DA6707"/>
        </w:tc>
        <w:tc>
          <w:tcPr>
            <w:tcW w:w="1277" w:type="dxa"/>
          </w:tcPr>
          <w:p w:rsidR="00DA6707" w:rsidRDefault="00DA6707"/>
        </w:tc>
        <w:tc>
          <w:tcPr>
            <w:tcW w:w="710" w:type="dxa"/>
          </w:tcPr>
          <w:p w:rsidR="00DA6707" w:rsidRDefault="00DA6707"/>
        </w:tc>
        <w:tc>
          <w:tcPr>
            <w:tcW w:w="426" w:type="dxa"/>
          </w:tcPr>
          <w:p w:rsidR="00DA6707" w:rsidRDefault="00DA6707"/>
        </w:tc>
        <w:tc>
          <w:tcPr>
            <w:tcW w:w="993" w:type="dxa"/>
          </w:tcPr>
          <w:p w:rsidR="00DA6707" w:rsidRDefault="00DA6707"/>
        </w:tc>
      </w:tr>
      <w:tr w:rsidR="00DA6707" w:rsidRPr="007459D1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организовывать сотрудничество обучающихся, поддерживать их активность, инициативность и самостоятельность, развивать творческие способности</w:t>
            </w:r>
          </w:p>
        </w:tc>
      </w:tr>
      <w:tr w:rsidR="00DA670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6707" w:rsidRPr="007459D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 возрастные и психологические особенности участников образовательного процесса, учитывать их в процессе взаимодействия, развивать их творческие способности и возможности</w:t>
            </w:r>
          </w:p>
        </w:tc>
      </w:tr>
      <w:tr w:rsidR="00DA6707" w:rsidRPr="007459D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возрастные и психологические особенности участников образовательного процесса, учитывать их в процессе взаимодействия, осознавать их творческие способности и возможности</w:t>
            </w:r>
          </w:p>
        </w:tc>
      </w:tr>
      <w:tr w:rsidR="00DA6707" w:rsidRPr="007459D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возрастные и психологические особенности участников образовательного процесса, учитывать их в процессе взаимодействия, частично осознавать их творческие способности и возможности</w:t>
            </w:r>
          </w:p>
        </w:tc>
      </w:tr>
      <w:tr w:rsidR="00DA670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6707" w:rsidRPr="007459D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организовать всех участников образовательного процесса для их эффективного 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взаимодействовия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полного использования их творческих способностей</w:t>
            </w:r>
          </w:p>
        </w:tc>
      </w:tr>
      <w:tr w:rsidR="00DA6707" w:rsidRPr="007459D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организовать частично всех участников образовательного процесса для их  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взаимодействовия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использования их творческих способностей</w:t>
            </w:r>
          </w:p>
        </w:tc>
      </w:tr>
      <w:tr w:rsidR="00DA6707" w:rsidRPr="007459D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подготовить всех участников образовательного процесса для их 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взаимодействовия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использования их творческих способностей</w:t>
            </w:r>
          </w:p>
        </w:tc>
      </w:tr>
      <w:tr w:rsidR="00DA670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6707" w:rsidRPr="007459D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высокоразвитыми навыками межличностного общения  и навыками использования креативных способностей обучающихся</w:t>
            </w:r>
          </w:p>
        </w:tc>
      </w:tr>
      <w:tr w:rsidR="00DA6707" w:rsidRPr="007459D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межличностного общения и навыками частичного использования креативных способностей обучающихся</w:t>
            </w:r>
          </w:p>
        </w:tc>
      </w:tr>
      <w:tr w:rsidR="00DA6707" w:rsidRPr="007459D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минимальными навыками межличностного общения с учётом  креативных способностей обучающихся</w:t>
            </w:r>
          </w:p>
        </w:tc>
      </w:tr>
      <w:tr w:rsidR="00DA6707" w:rsidRPr="007459D1">
        <w:trPr>
          <w:trHeight w:hRule="exact" w:val="138"/>
        </w:trPr>
        <w:tc>
          <w:tcPr>
            <w:tcW w:w="766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</w:tr>
      <w:tr w:rsidR="00DA6707" w:rsidRPr="007459D1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DA670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6707" w:rsidRPr="007459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теоретические основы современных зарубежных и отечественных коммуникативных методик и технологий организации процесса формирования иноязычной коммуникативной компетенции;</w:t>
            </w:r>
          </w:p>
        </w:tc>
      </w:tr>
      <w:tr w:rsidR="00DA6707" w:rsidRPr="007459D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их практической реализации в различных условиях обучения;</w:t>
            </w:r>
          </w:p>
        </w:tc>
      </w:tr>
      <w:tr w:rsidR="00DA670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6707" w:rsidRPr="007459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различные подходы и методы с точки зрения выявления их потенциала для имеющихся условий обучения;</w:t>
            </w:r>
          </w:p>
        </w:tc>
      </w:tr>
      <w:tr w:rsidR="00DA6707" w:rsidRPr="007459D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системы обучения и их практически реализовывать;</w:t>
            </w:r>
          </w:p>
        </w:tc>
      </w:tr>
      <w:tr w:rsidR="00DA670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A6707" w:rsidRPr="007459D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современную англоязычную и отечественную терминологией в сфере коммуникативного обучения иностранным языкам;</w:t>
            </w:r>
          </w:p>
        </w:tc>
      </w:tr>
      <w:tr w:rsidR="00DA6707" w:rsidRPr="007459D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адаптации и адекватного использования известных подходов, методов, технологий, систем обучения.</w:t>
            </w:r>
          </w:p>
        </w:tc>
      </w:tr>
      <w:tr w:rsidR="00DA6707" w:rsidRPr="007459D1">
        <w:trPr>
          <w:trHeight w:hRule="exact" w:val="277"/>
        </w:trPr>
        <w:tc>
          <w:tcPr>
            <w:tcW w:w="766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</w:tr>
      <w:tr w:rsidR="00DA6707" w:rsidRPr="007459D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A670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A6707" w:rsidRPr="007459D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DA670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Теоретические основы инновационных подходов и технологий иноязычного образования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DA6707">
            <w:pPr>
              <w:rPr>
                <w:lang w:val="ru-RU"/>
              </w:rPr>
            </w:pPr>
          </w:p>
        </w:tc>
      </w:tr>
      <w:tr w:rsidR="00DA670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Технологизация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образования в области  иностранных языков /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 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DA6707"/>
        </w:tc>
      </w:tr>
      <w:tr w:rsidR="00DA670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Технологизация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образования в области  иностранных языков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 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DA6707"/>
        </w:tc>
      </w:tr>
      <w:tr w:rsidR="00DA670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понятия "педагогическая технология" /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 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DA6707"/>
        </w:tc>
      </w:tr>
    </w:tbl>
    <w:p w:rsidR="00DA6707" w:rsidRDefault="00230F2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2"/>
        <w:gridCol w:w="3511"/>
        <w:gridCol w:w="118"/>
        <w:gridCol w:w="797"/>
        <w:gridCol w:w="654"/>
        <w:gridCol w:w="1080"/>
        <w:gridCol w:w="1230"/>
        <w:gridCol w:w="654"/>
        <w:gridCol w:w="374"/>
        <w:gridCol w:w="924"/>
      </w:tblGrid>
      <w:tr w:rsidR="00DA670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DA6707" w:rsidRDefault="00DA6707"/>
        </w:tc>
        <w:tc>
          <w:tcPr>
            <w:tcW w:w="710" w:type="dxa"/>
          </w:tcPr>
          <w:p w:rsidR="00DA6707" w:rsidRDefault="00DA6707"/>
        </w:tc>
        <w:tc>
          <w:tcPr>
            <w:tcW w:w="1135" w:type="dxa"/>
          </w:tcPr>
          <w:p w:rsidR="00DA6707" w:rsidRDefault="00DA6707"/>
        </w:tc>
        <w:tc>
          <w:tcPr>
            <w:tcW w:w="1277" w:type="dxa"/>
          </w:tcPr>
          <w:p w:rsidR="00DA6707" w:rsidRDefault="00DA6707"/>
        </w:tc>
        <w:tc>
          <w:tcPr>
            <w:tcW w:w="710" w:type="dxa"/>
          </w:tcPr>
          <w:p w:rsidR="00DA6707" w:rsidRDefault="00DA6707"/>
        </w:tc>
        <w:tc>
          <w:tcPr>
            <w:tcW w:w="426" w:type="dxa"/>
          </w:tcPr>
          <w:p w:rsidR="00DA6707" w:rsidRDefault="00DA670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A670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понятия "педагогическая технология"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E02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 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DA6707"/>
        </w:tc>
      </w:tr>
      <w:tr w:rsidR="00DA670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в сотрудничестве, Социально -развивающая технология /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E02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 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DA6707"/>
        </w:tc>
      </w:tr>
      <w:tr w:rsidR="00DA670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в сотрудничестве, Социально -развивающая технология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 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DA6707"/>
        </w:tc>
      </w:tr>
      <w:tr w:rsidR="00DA670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Дискуссии, мозговой штурм. Метод проектов /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 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DA6707"/>
        </w:tc>
      </w:tr>
      <w:tr w:rsidR="00DA670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Дискуссии, мозговой штурм. Метод проектов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E02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 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DA6707"/>
        </w:tc>
      </w:tr>
      <w:tr w:rsidR="00DA670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Игровые технологии. «Языковой портфель» /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 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DA6707"/>
        </w:tc>
      </w:tr>
      <w:tr w:rsidR="00DA670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Игровые технологии. «Языковой портфель»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 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DA6707"/>
        </w:tc>
      </w:tr>
      <w:tr w:rsidR="00DA670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DA670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Аудиовизуальныесредстваобучения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DA670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DA670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DA670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DA670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DA670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DA6707"/>
        </w:tc>
      </w:tr>
      <w:tr w:rsidR="00DA670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Аудиовизуальные средства при обучении чтению /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E02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 ПК-4 ПК-7</w:t>
            </w:r>
            <w:r w:rsidR="00230F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DA6707"/>
        </w:tc>
      </w:tr>
      <w:tr w:rsidR="00DA670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Аудиовизуальные средства при обучении чтению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E02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 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DA6707"/>
        </w:tc>
      </w:tr>
      <w:tr w:rsidR="00DA670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Аудиовизуальные средства при обучении 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аудированию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E02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 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DA6707"/>
        </w:tc>
      </w:tr>
      <w:tr w:rsidR="00DA670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Аудиовизуальные средства при обучении 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аудированию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E02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 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DA6707"/>
        </w:tc>
      </w:tr>
      <w:tr w:rsidR="00DA670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Аудиовизуальные средства при обучении говорению /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E024D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 ПК-4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DA6707"/>
        </w:tc>
      </w:tr>
    </w:tbl>
    <w:p w:rsidR="00DA6707" w:rsidRDefault="00230F2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3"/>
        <w:gridCol w:w="54"/>
        <w:gridCol w:w="195"/>
        <w:gridCol w:w="1578"/>
        <w:gridCol w:w="1725"/>
        <w:gridCol w:w="143"/>
        <w:gridCol w:w="778"/>
        <w:gridCol w:w="654"/>
        <w:gridCol w:w="1073"/>
        <w:gridCol w:w="707"/>
        <w:gridCol w:w="580"/>
        <w:gridCol w:w="718"/>
        <w:gridCol w:w="402"/>
        <w:gridCol w:w="974"/>
      </w:tblGrid>
      <w:tr w:rsidR="00DA6707">
        <w:trPr>
          <w:trHeight w:hRule="exact" w:val="416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DA6707" w:rsidRDefault="00DA6707"/>
        </w:tc>
        <w:tc>
          <w:tcPr>
            <w:tcW w:w="710" w:type="dxa"/>
          </w:tcPr>
          <w:p w:rsidR="00DA6707" w:rsidRDefault="00DA6707"/>
        </w:tc>
        <w:tc>
          <w:tcPr>
            <w:tcW w:w="1135" w:type="dxa"/>
          </w:tcPr>
          <w:p w:rsidR="00DA6707" w:rsidRDefault="00DA6707"/>
        </w:tc>
        <w:tc>
          <w:tcPr>
            <w:tcW w:w="710" w:type="dxa"/>
          </w:tcPr>
          <w:p w:rsidR="00DA6707" w:rsidRDefault="00DA6707"/>
        </w:tc>
        <w:tc>
          <w:tcPr>
            <w:tcW w:w="568" w:type="dxa"/>
          </w:tcPr>
          <w:p w:rsidR="00DA6707" w:rsidRDefault="00DA6707"/>
        </w:tc>
        <w:tc>
          <w:tcPr>
            <w:tcW w:w="710" w:type="dxa"/>
          </w:tcPr>
          <w:p w:rsidR="00DA6707" w:rsidRDefault="00DA6707"/>
        </w:tc>
        <w:tc>
          <w:tcPr>
            <w:tcW w:w="426" w:type="dxa"/>
          </w:tcPr>
          <w:p w:rsidR="00DA6707" w:rsidRDefault="00DA670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A6707">
        <w:trPr>
          <w:trHeight w:hRule="exact" w:val="113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Аудиовизуальные средства при обучении говорению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 ПК-4 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DA6707"/>
        </w:tc>
      </w:tr>
      <w:tr w:rsidR="00DA6707">
        <w:trPr>
          <w:trHeight w:hRule="exact" w:val="113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Аудиовизуальные средства при обучении письму /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 ПК-4 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DA6707"/>
        </w:tc>
      </w:tr>
      <w:tr w:rsidR="00DA6707">
        <w:trPr>
          <w:trHeight w:hRule="exact" w:val="113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Аудиовизуальные средства при обучении письму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 ПК-4 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DA6707"/>
        </w:tc>
      </w:tr>
      <w:tr w:rsidR="00DA6707">
        <w:trPr>
          <w:trHeight w:hRule="exact" w:val="277"/>
        </w:trPr>
        <w:tc>
          <w:tcPr>
            <w:tcW w:w="710" w:type="dxa"/>
          </w:tcPr>
          <w:p w:rsidR="00DA6707" w:rsidRDefault="00DA6707"/>
        </w:tc>
        <w:tc>
          <w:tcPr>
            <w:tcW w:w="58" w:type="dxa"/>
          </w:tcPr>
          <w:p w:rsidR="00DA6707" w:rsidRDefault="00DA6707"/>
        </w:tc>
        <w:tc>
          <w:tcPr>
            <w:tcW w:w="228" w:type="dxa"/>
          </w:tcPr>
          <w:p w:rsidR="00DA6707" w:rsidRDefault="00DA6707"/>
        </w:tc>
        <w:tc>
          <w:tcPr>
            <w:tcW w:w="1702" w:type="dxa"/>
          </w:tcPr>
          <w:p w:rsidR="00DA6707" w:rsidRDefault="00DA6707"/>
        </w:tc>
        <w:tc>
          <w:tcPr>
            <w:tcW w:w="1844" w:type="dxa"/>
          </w:tcPr>
          <w:p w:rsidR="00DA6707" w:rsidRDefault="00DA6707"/>
        </w:tc>
        <w:tc>
          <w:tcPr>
            <w:tcW w:w="143" w:type="dxa"/>
          </w:tcPr>
          <w:p w:rsidR="00DA6707" w:rsidRDefault="00DA6707"/>
        </w:tc>
        <w:tc>
          <w:tcPr>
            <w:tcW w:w="851" w:type="dxa"/>
          </w:tcPr>
          <w:p w:rsidR="00DA6707" w:rsidRDefault="00DA6707"/>
        </w:tc>
        <w:tc>
          <w:tcPr>
            <w:tcW w:w="710" w:type="dxa"/>
          </w:tcPr>
          <w:p w:rsidR="00DA6707" w:rsidRDefault="00DA6707"/>
        </w:tc>
        <w:tc>
          <w:tcPr>
            <w:tcW w:w="1135" w:type="dxa"/>
          </w:tcPr>
          <w:p w:rsidR="00DA6707" w:rsidRDefault="00DA6707"/>
        </w:tc>
        <w:tc>
          <w:tcPr>
            <w:tcW w:w="710" w:type="dxa"/>
          </w:tcPr>
          <w:p w:rsidR="00DA6707" w:rsidRDefault="00DA6707"/>
        </w:tc>
        <w:tc>
          <w:tcPr>
            <w:tcW w:w="568" w:type="dxa"/>
          </w:tcPr>
          <w:p w:rsidR="00DA6707" w:rsidRDefault="00DA6707"/>
        </w:tc>
        <w:tc>
          <w:tcPr>
            <w:tcW w:w="710" w:type="dxa"/>
          </w:tcPr>
          <w:p w:rsidR="00DA6707" w:rsidRDefault="00DA6707"/>
        </w:tc>
        <w:tc>
          <w:tcPr>
            <w:tcW w:w="426" w:type="dxa"/>
          </w:tcPr>
          <w:p w:rsidR="00DA6707" w:rsidRDefault="00DA6707"/>
        </w:tc>
        <w:tc>
          <w:tcPr>
            <w:tcW w:w="993" w:type="dxa"/>
          </w:tcPr>
          <w:p w:rsidR="00DA6707" w:rsidRDefault="00DA6707"/>
        </w:tc>
      </w:tr>
      <w:tr w:rsidR="00DA6707">
        <w:trPr>
          <w:trHeight w:hRule="exact" w:val="416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A6707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A6707" w:rsidRPr="007459D1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D91BE4" w:rsidRDefault="00D91BE4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proofErr w:type="spellStart"/>
            <w:r w:rsidRPr="00D91BE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Вопрорсы</w:t>
            </w:r>
            <w:proofErr w:type="spellEnd"/>
            <w:r w:rsidRPr="00D91BE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к зачету представлены в Приложении 1</w:t>
            </w:r>
          </w:p>
        </w:tc>
      </w:tr>
      <w:tr w:rsidR="00DA6707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DA6707" w:rsidRPr="007459D1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DA6707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DA6707" w:rsidRPr="007459D1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D91BE4" w:rsidRDefault="00230F23" w:rsidP="00D91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91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Тест, </w:t>
            </w:r>
            <w:r w:rsidR="00D91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доклад, творческое индивидуальное задание</w:t>
            </w:r>
            <w:bookmarkStart w:id="0" w:name="_GoBack"/>
            <w:bookmarkEnd w:id="0"/>
          </w:p>
        </w:tc>
      </w:tr>
      <w:tr w:rsidR="00DA6707" w:rsidRPr="007459D1">
        <w:trPr>
          <w:trHeight w:hRule="exact" w:val="277"/>
        </w:trPr>
        <w:tc>
          <w:tcPr>
            <w:tcW w:w="710" w:type="dxa"/>
          </w:tcPr>
          <w:p w:rsidR="00DA6707" w:rsidRPr="00D91BE4" w:rsidRDefault="00DA6707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DA6707" w:rsidRPr="00D91BE4" w:rsidRDefault="00DA670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A6707" w:rsidRPr="00D91BE4" w:rsidRDefault="00DA670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A6707" w:rsidRPr="00D91BE4" w:rsidRDefault="00DA670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A6707" w:rsidRPr="00D91BE4" w:rsidRDefault="00DA6707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A6707" w:rsidRPr="00D91BE4" w:rsidRDefault="00DA670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A6707" w:rsidRPr="00D91BE4" w:rsidRDefault="00DA670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A6707" w:rsidRPr="00D91BE4" w:rsidRDefault="00DA670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A6707" w:rsidRPr="00D91BE4" w:rsidRDefault="00DA670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A6707" w:rsidRPr="00D91BE4" w:rsidRDefault="00DA6707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DA6707" w:rsidRPr="00D91BE4" w:rsidRDefault="00DA670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A6707" w:rsidRPr="00D91BE4" w:rsidRDefault="00DA670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A6707" w:rsidRPr="00D91BE4" w:rsidRDefault="00DA670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A6707" w:rsidRPr="00D91BE4" w:rsidRDefault="00DA6707">
            <w:pPr>
              <w:rPr>
                <w:lang w:val="ru-RU"/>
              </w:rPr>
            </w:pPr>
          </w:p>
        </w:tc>
      </w:tr>
      <w:tr w:rsidR="00DA6707" w:rsidRPr="007459D1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A6707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DA6707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DA670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DA6707"/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A670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Матяш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Инновационные педагогические технологии. Проектное обучение: 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напр.подготовки "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","Психол.- 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DA6707" w:rsidRPr="007459D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Медникова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А., Лопатин А. Р.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Педагогические технологии в начальном образовании: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Кострома: КГУ им. Н. А. Некрасова,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=275643</w:t>
            </w:r>
          </w:p>
        </w:tc>
      </w:tr>
      <w:tr w:rsidR="00DA6707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DA670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DA6707"/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A670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Соловова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Е.Н.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обучения иностранным языкам. Продвинутый курс: Пособие для студентов 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пед.вузов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учителей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АСТ;Астрель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DA670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обучения иностранным языкам: Практикум: 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образоват.организацийвысш.образования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Рек.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НМС МНОО "МАИТ"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DA670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Гальскова Н.Д., Василевич А.П.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обучения иностранным языкам: 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образоват.организацийвысш.образования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Рек.НМС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МНОО "МАИТ"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DA6707" w:rsidRPr="007459D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Поздеева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грамоте: учебно-методическое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=221534</w:t>
            </w:r>
          </w:p>
        </w:tc>
      </w:tr>
      <w:tr w:rsidR="00DA6707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DA670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DA6707"/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A6707" w:rsidRPr="007459D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Кручинина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обучения иностранным языкам: теоретические основы: 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2018</w:t>
            </w:r>
          </w:p>
        </w:tc>
      </w:tr>
      <w:tr w:rsidR="00DA6707" w:rsidRPr="007459D1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A670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Англо-английскийсловарь</w:t>
            </w:r>
            <w:proofErr w:type="spellEnd"/>
          </w:p>
        </w:tc>
      </w:tr>
      <w:tr w:rsidR="00DA670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Native English</w:t>
            </w:r>
          </w:p>
        </w:tc>
      </w:tr>
      <w:tr w:rsidR="00DA670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Easy English</w:t>
            </w:r>
          </w:p>
        </w:tc>
      </w:tr>
      <w:tr w:rsidR="00DA6707">
        <w:trPr>
          <w:trHeight w:hRule="exact" w:val="277"/>
        </w:trPr>
        <w:tc>
          <w:tcPr>
            <w:tcW w:w="10788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DA6707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B50" w:rsidRPr="00BD6553" w:rsidRDefault="00655B50" w:rsidP="00655B50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D655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DA6707" w:rsidRDefault="00DA6707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</w:tbl>
    <w:p w:rsidR="00DA6707" w:rsidRDefault="00230F2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1"/>
        <w:gridCol w:w="3734"/>
        <w:gridCol w:w="4771"/>
        <w:gridCol w:w="988"/>
      </w:tblGrid>
      <w:tr w:rsidR="00DA6707" w:rsidTr="00655B50">
        <w:trPr>
          <w:trHeight w:hRule="exact" w:val="416"/>
        </w:trPr>
        <w:tc>
          <w:tcPr>
            <w:tcW w:w="451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771" w:type="dxa"/>
          </w:tcPr>
          <w:p w:rsidR="00DA6707" w:rsidRDefault="00DA6707"/>
        </w:tc>
        <w:tc>
          <w:tcPr>
            <w:tcW w:w="988" w:type="dxa"/>
            <w:shd w:val="clear" w:color="C0C0C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DA6707" w:rsidTr="00655B50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DA6707" w:rsidRPr="007459D1" w:rsidTr="00655B50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merriam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webster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англо-английский словарь</w:t>
            </w:r>
          </w:p>
        </w:tc>
      </w:tr>
      <w:tr w:rsidR="00DA6707" w:rsidRPr="007459D1" w:rsidTr="00655B50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teachingenglish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uk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материалы для обучения иностранным языкам</w:t>
            </w:r>
          </w:p>
        </w:tc>
      </w:tr>
      <w:tr w:rsidR="00DA6707" w:rsidRPr="007459D1" w:rsidTr="00655B50">
        <w:trPr>
          <w:trHeight w:hRule="exact" w:val="279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Default="00230F2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britishcouncil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материалы для обучения иностранным языкам</w:t>
            </w:r>
          </w:p>
        </w:tc>
      </w:tr>
      <w:tr w:rsidR="00DA6707" w:rsidRPr="007459D1" w:rsidTr="00655B50">
        <w:trPr>
          <w:trHeight w:hRule="exact" w:val="277"/>
        </w:trPr>
        <w:tc>
          <w:tcPr>
            <w:tcW w:w="781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3734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4771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988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</w:tr>
      <w:tr w:rsidR="00DA6707" w:rsidRPr="007459D1" w:rsidTr="00655B50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55B50" w:rsidRPr="007459D1" w:rsidTr="00655B50">
        <w:trPr>
          <w:trHeight w:hRule="exact" w:val="50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B50" w:rsidRDefault="00655B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B50" w:rsidRPr="00655B50" w:rsidRDefault="00655B50" w:rsidP="002F35B1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D0D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655B50" w:rsidRPr="007459D1" w:rsidTr="00655B50">
        <w:trPr>
          <w:trHeight w:hRule="exact" w:val="72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B50" w:rsidRDefault="00655B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5B50" w:rsidRPr="00655B50" w:rsidRDefault="00655B50" w:rsidP="002F35B1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D0D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4D0D9C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4D0D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4D0D9C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4D0D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4D0D9C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r w:rsidRPr="004D0D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4D0D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4D0D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DA6707" w:rsidRPr="007459D1" w:rsidTr="00655B50">
        <w:trPr>
          <w:trHeight w:hRule="exact" w:val="277"/>
        </w:trPr>
        <w:tc>
          <w:tcPr>
            <w:tcW w:w="781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3734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4771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  <w:tc>
          <w:tcPr>
            <w:tcW w:w="988" w:type="dxa"/>
          </w:tcPr>
          <w:p w:rsidR="00DA6707" w:rsidRPr="00230F23" w:rsidRDefault="00DA6707">
            <w:pPr>
              <w:rPr>
                <w:lang w:val="ru-RU"/>
              </w:rPr>
            </w:pPr>
          </w:p>
        </w:tc>
      </w:tr>
      <w:tr w:rsidR="00DA6707" w:rsidRPr="007459D1" w:rsidTr="00655B50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DA6707" w:rsidRPr="007459D1" w:rsidTr="00655B50">
        <w:trPr>
          <w:trHeight w:hRule="exact" w:val="113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DA6707" w:rsidRPr="00230F23" w:rsidRDefault="00DA67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студентов по рейтинговой системе оценки качества подготовки студентов</w:t>
            </w:r>
          </w:p>
          <w:p w:rsidR="00DA6707" w:rsidRPr="00230F23" w:rsidRDefault="00230F2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30F2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</w:p>
        </w:tc>
      </w:tr>
    </w:tbl>
    <w:p w:rsidR="00DA6707" w:rsidRPr="00230F23" w:rsidRDefault="00DA6707">
      <w:pPr>
        <w:rPr>
          <w:lang w:val="ru-RU"/>
        </w:rPr>
      </w:pPr>
    </w:p>
    <w:sectPr w:rsidR="00DA6707" w:rsidRPr="00230F23" w:rsidSect="00EB2B5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230F23"/>
    <w:rsid w:val="002F35B1"/>
    <w:rsid w:val="00655B50"/>
    <w:rsid w:val="007459D1"/>
    <w:rsid w:val="00D31453"/>
    <w:rsid w:val="00D91BE4"/>
    <w:rsid w:val="00DA6707"/>
    <w:rsid w:val="00E024D0"/>
    <w:rsid w:val="00E209E2"/>
    <w:rsid w:val="00EB2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9</Pages>
  <Words>2726</Words>
  <Characters>15541</Characters>
  <Application>Microsoft Office Word</Application>
  <DocSecurity>0</DocSecurity>
  <Lines>129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ПИН-15_plx_Методика обучения и воспитания_ Аудиовизуальные средства обучения__</vt:lpstr>
      <vt:lpstr>Лист1</vt:lpstr>
    </vt:vector>
  </TitlesOfParts>
  <Company/>
  <LinksUpToDate>false</LinksUpToDate>
  <CharactersWithSpaces>18231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ПИН-15_plx_Методика обучения и воспитания_ Аудиовизуальные средства обучения__</dc:title>
  <dc:creator>FastReport.NET</dc:creator>
  <cp:lastModifiedBy>Мария</cp:lastModifiedBy>
  <cp:revision>6</cp:revision>
  <dcterms:created xsi:type="dcterms:W3CDTF">2019-08-01T10:41:00Z</dcterms:created>
  <dcterms:modified xsi:type="dcterms:W3CDTF">2019-08-31T18:44:00Z</dcterms:modified>
</cp:coreProperties>
</file>